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24CDC" w14:textId="77777777" w:rsidR="00393AA1" w:rsidRDefault="00393AA1" w:rsidP="00393AA1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000000"/>
          <w:sz w:val="20"/>
          <w:szCs w:val="20"/>
        </w:rPr>
        <w:t>nevysychala. Naočkované kmeny potom ukládáme do PE pytlů, které nahoře zavážeme přes váleček z vaty provázkem.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Pokud očkujeme na řezných plochách dáme na dno pytle čisté prkénko, na něj nasypeme sadbu a na ni řeznou plochou postavíme kmen. Pokud jsou kmeny delší, dáme na horní řeznou plochu zase sadbu a překryjeme opět prkénkem, které přitlučeme ke kmeni hřebíkem. Pokud jsou kmeny kratší, můžeme jich dát do pytle více na sebe a mezi řezné plochy nasypeme sadbu.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Pařezy očkujeme do otvorů vyvrtaných po obvodu. Do otvorů natlačíme sadbu a otvor zamázneme štěpařským voskem nebo zakápneme parafínem. Můžeme použít též gumovou zátku. Na horní řeznou plochu nasypeme sadbu překryjeme prkénkem a přibijeme hřebíkem. Pařez potom překryjeme folií proti vysychání.</w:t>
      </w:r>
      <w:bookmarkStart w:id="0" w:name="extprorust"/>
    </w:p>
    <w:p w14:paraId="31CB69DE" w14:textId="77777777" w:rsidR="00393AA1" w:rsidRDefault="00393AA1" w:rsidP="00393AA1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Prorůstání kmenů podhoubím</w:t>
      </w:r>
      <w:bookmarkEnd w:id="0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Naočkované kmeny uložíme v pytlích na místo, kde se teplota pohybuje okolo 20 °C. Pokud kulturu zakládáme v teplém období roku, můžeme pytle uložit na stinné místo venku. Očkujeme-li více kmenů najednou, můžeme na stinném místě venku udělat z kmenů hranici, obalit folií a nechat prorůstat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pohromadě.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Jinou možností je nechat prorůstat kmeny v hluboké jámě v zemi. Na dno položíme folii, na kterou nasypeme sadbu a zde pak stavíme kmeny stejným způsobem jako do pytlů. Jámu zakryjeme prkny nebo tyčovinou a folií. Takto zakládat kulturu hlívy lze v teplé polovině roku.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Doba prorůstání je 2-4 měsíce podle vzdálenosti očkovacích míst a tvrdosti dřeva. Tvrdé dřevo prorůstá déle.</w:t>
      </w:r>
      <w:bookmarkStart w:id="1" w:name="extuloz"/>
    </w:p>
    <w:p w14:paraId="63A92A3C" w14:textId="77777777" w:rsidR="00393AA1" w:rsidRPr="008D7A37" w:rsidRDefault="00393AA1" w:rsidP="00393AA1">
      <w:pPr>
        <w:pStyle w:val="Normlnweb"/>
        <w:spacing w:before="30" w:beforeAutospacing="0" w:after="3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Uložení kmenů k</w:t>
      </w:r>
      <w:r>
        <w:rPr>
          <w:rFonts w:asciiTheme="minorHAnsi" w:hAnsiTheme="minorHAnsi" w:cstheme="minorHAnsi"/>
          <w:color w:val="993300"/>
          <w:sz w:val="20"/>
          <w:szCs w:val="20"/>
        </w:rPr>
        <w:t> </w:t>
      </w:r>
      <w:r w:rsidRPr="008D7A37">
        <w:rPr>
          <w:rFonts w:asciiTheme="minorHAnsi" w:hAnsiTheme="minorHAnsi" w:cstheme="minorHAnsi"/>
          <w:color w:val="993300"/>
          <w:sz w:val="20"/>
          <w:szCs w:val="20"/>
        </w:rPr>
        <w:t>plození</w:t>
      </w:r>
      <w:bookmarkEnd w:id="1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Prorostlé kmeny vyjmeme z pytlů a osadíme je ven do půdy k plození. Špalky zakopeme do země tak, aby 2/3 byly v půdě a 1/3 nad povrchem. Vybíráme stinné místo s vlhčí půdou. V místě však nesmí být vysoká hladina spodní vody, neboť podhoubí pod vodou v krátké době odumírá. Z prorostlých pařezů sejmeme folii. V době sucha okolí kmenů či pařezů zaléváme a půdu tím udržujeme stále vlhkou.</w:t>
      </w:r>
    </w:p>
    <w:p w14:paraId="6BC62FAA" w14:textId="77777777" w:rsidR="00393AA1" w:rsidRPr="008D7A37" w:rsidRDefault="00393AA1" w:rsidP="00393AA1">
      <w:pPr>
        <w:pStyle w:val="Nadpis3"/>
        <w:spacing w:before="225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exttvor"/>
      <w:r w:rsidRPr="008D7A37">
        <w:rPr>
          <w:rFonts w:asciiTheme="minorHAnsi" w:hAnsiTheme="minorHAnsi" w:cstheme="minorHAnsi"/>
          <w:color w:val="993300"/>
          <w:sz w:val="20"/>
          <w:szCs w:val="20"/>
        </w:rPr>
        <w:t>Tvorba plodnic</w:t>
      </w:r>
      <w:bookmarkEnd w:id="2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Takto připravené kmeny plodí na jaře a na podzim, někdy i po výraznějším ochlazení v létě a při mírném průběhu zimy i v zimě. První rok bývá většinou úroda slabší, nejsilnější je druhý a třetí rok, potom úrodnost opět klesá. Měkké dřevo plodí 3 roky, tvrdé dřevo 5-6 let. Potom můžeme rozložené kmeny a pařezy zkompostovat.</w:t>
      </w:r>
    </w:p>
    <w:p w14:paraId="29C6A0B6" w14:textId="77777777" w:rsidR="00393AA1" w:rsidRDefault="00393AA1" w:rsidP="00393AA1">
      <w:pPr>
        <w:jc w:val="both"/>
      </w:pPr>
      <w:r w:rsidRPr="008D7A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Přejeme Vám mnoho úspěchů při pěstování.</w:t>
      </w:r>
    </w:p>
    <w:p w14:paraId="7CDCBA60" w14:textId="56100B74" w:rsidR="007E063C" w:rsidRDefault="007E063C" w:rsidP="007E063C">
      <w:pPr>
        <w:ind w:right="-39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Hlíva</w:t>
      </w:r>
      <w:r w:rsidR="00393AA1">
        <w:rPr>
          <w:rFonts w:asciiTheme="minorHAnsi" w:hAnsiTheme="minorHAnsi" w:cstheme="minorHAnsi"/>
          <w:b/>
          <w:sz w:val="32"/>
          <w:szCs w:val="32"/>
          <w:u w:val="single"/>
        </w:rPr>
        <w:t xml:space="preserve"> -</w:t>
      </w:r>
      <w:r w:rsidRPr="00F90384">
        <w:rPr>
          <w:rFonts w:asciiTheme="minorHAnsi" w:hAnsiTheme="minorHAnsi" w:cstheme="minorHAnsi"/>
          <w:b/>
          <w:sz w:val="32"/>
          <w:szCs w:val="32"/>
          <w:u w:val="single"/>
        </w:rPr>
        <w:t xml:space="preserve"> zrnitá sadba</w:t>
      </w:r>
    </w:p>
    <w:p w14:paraId="6B0C9C2D" w14:textId="386E04E2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000000"/>
          <w:sz w:val="20"/>
          <w:szCs w:val="20"/>
        </w:rPr>
        <w:t>Hlíva je dřevokazná houba</w:t>
      </w:r>
      <w:r w:rsidR="00B712C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Platí pro ni beze zbytku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v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šechny dietetické a léčivé vlastnosti popsané obecně u dřevokazných hub.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712CD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ři umělém pěstování v teplém letním období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doporučujeme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hlívu plicní</w:t>
      </w:r>
      <w:r w:rsidR="00B712CD">
        <w:rPr>
          <w:rFonts w:asciiTheme="minorHAnsi" w:hAnsiTheme="minorHAnsi" w:cstheme="minorHAnsi"/>
          <w:color w:val="000000"/>
          <w:sz w:val="20"/>
          <w:szCs w:val="20"/>
        </w:rPr>
        <w:t xml:space="preserve">, 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hlívu miskovito</w:t>
      </w:r>
      <w:r w:rsidR="00B712CD">
        <w:rPr>
          <w:rFonts w:asciiTheme="minorHAnsi" w:hAnsiTheme="minorHAnsi" w:cstheme="minorHAnsi"/>
          <w:color w:val="000000"/>
          <w:sz w:val="20"/>
          <w:szCs w:val="20"/>
        </w:rPr>
        <w:t xml:space="preserve">u nebo hlívu </w:t>
      </w:r>
      <w:proofErr w:type="spellStart"/>
      <w:r w:rsidR="00B712CD">
        <w:rPr>
          <w:rFonts w:asciiTheme="minorHAnsi" w:hAnsiTheme="minorHAnsi" w:cstheme="minorHAnsi"/>
          <w:color w:val="000000"/>
          <w:sz w:val="20"/>
          <w:szCs w:val="20"/>
        </w:rPr>
        <w:t>máčkovou</w:t>
      </w:r>
      <w:proofErr w:type="spellEnd"/>
      <w:r w:rsidR="00B712CD">
        <w:rPr>
          <w:rFonts w:asciiTheme="minorHAnsi" w:hAnsiTheme="minorHAnsi" w:cstheme="minorHAnsi"/>
          <w:color w:val="000000"/>
          <w:sz w:val="20"/>
          <w:szCs w:val="20"/>
        </w:rPr>
        <w:t xml:space="preserve"> – </w:t>
      </w:r>
      <w:proofErr w:type="spellStart"/>
      <w:r w:rsidR="00B712CD">
        <w:rPr>
          <w:rFonts w:asciiTheme="minorHAnsi" w:hAnsiTheme="minorHAnsi" w:cstheme="minorHAnsi"/>
          <w:color w:val="000000"/>
          <w:sz w:val="20"/>
          <w:szCs w:val="20"/>
        </w:rPr>
        <w:t>kálovskou</w:t>
      </w:r>
      <w:proofErr w:type="spellEnd"/>
      <w:r w:rsidR="00B712C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Hlívu je možno pěstovat jak extenzivně, tak i intenzivně. Intenzivním způsobem ji pěstujeme na slámě v pytlích, extenzivně na špalcích listnatých dřevin venku. Pěstování hlív je poměrně jednoduché a zvládne ho téměř každý. Výnosy hlívy dosahují</w:t>
      </w:r>
      <w:r w:rsidR="00B712CD">
        <w:rPr>
          <w:rFonts w:asciiTheme="minorHAnsi" w:hAnsiTheme="minorHAnsi" w:cstheme="minorHAnsi"/>
          <w:color w:val="000000"/>
          <w:sz w:val="20"/>
          <w:szCs w:val="20"/>
        </w:rPr>
        <w:t xml:space="preserve"> okolo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30 % hmotnosti substrátu a výhodou pěstování je, že hlíva netrpí chorobami plodnic.</w:t>
      </w:r>
      <w:bookmarkStart w:id="3" w:name="intenz"/>
    </w:p>
    <w:p w14:paraId="2B46DC4E" w14:textId="06FDBCCB" w:rsidR="007E063C" w:rsidRP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b/>
          <w:bCs/>
          <w:color w:val="993300"/>
          <w:u w:val="single"/>
        </w:rPr>
      </w:pPr>
      <w:r w:rsidRPr="007E063C">
        <w:rPr>
          <w:rFonts w:asciiTheme="minorHAnsi" w:hAnsiTheme="minorHAnsi" w:cstheme="minorHAnsi"/>
          <w:b/>
          <w:bCs/>
          <w:color w:val="993300"/>
          <w:u w:val="single"/>
        </w:rPr>
        <w:t>Intenzivní pěstování h</w:t>
      </w:r>
      <w:r>
        <w:rPr>
          <w:rFonts w:asciiTheme="minorHAnsi" w:hAnsiTheme="minorHAnsi" w:cstheme="minorHAnsi"/>
          <w:b/>
          <w:bCs/>
          <w:color w:val="993300"/>
          <w:u w:val="single"/>
        </w:rPr>
        <w:t>l</w:t>
      </w:r>
      <w:r w:rsidRPr="007E063C">
        <w:rPr>
          <w:rFonts w:asciiTheme="minorHAnsi" w:hAnsiTheme="minorHAnsi" w:cstheme="minorHAnsi"/>
          <w:b/>
          <w:bCs/>
          <w:color w:val="993300"/>
          <w:u w:val="single"/>
        </w:rPr>
        <w:t>ívy</w:t>
      </w:r>
      <w:bookmarkStart w:id="4" w:name="intpotr"/>
      <w:bookmarkEnd w:id="3"/>
    </w:p>
    <w:p w14:paraId="171C2296" w14:textId="77777777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Potřeby k</w:t>
      </w:r>
      <w:r>
        <w:rPr>
          <w:rFonts w:asciiTheme="minorHAnsi" w:hAnsiTheme="minorHAnsi" w:cstheme="minorHAnsi"/>
          <w:color w:val="993300"/>
          <w:sz w:val="20"/>
          <w:szCs w:val="20"/>
        </w:rPr>
        <w:t> </w:t>
      </w:r>
      <w:r w:rsidRPr="008D7A37">
        <w:rPr>
          <w:rFonts w:asciiTheme="minorHAnsi" w:hAnsiTheme="minorHAnsi" w:cstheme="minorHAnsi"/>
          <w:color w:val="993300"/>
          <w:sz w:val="20"/>
          <w:szCs w:val="20"/>
        </w:rPr>
        <w:t>pěstování</w:t>
      </w:r>
      <w:bookmarkEnd w:id="4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Řezaná pšeničná, žitná nebo řepková sláma (sláma ječná a ovesná je méně vhodná, špatně přijímá vodu) nebo pazdeří; PE (polyetylénové) pytle, sadba příslušné hlívy; horká voda od 70 °C až po 80 °C.</w:t>
      </w:r>
      <w:bookmarkStart w:id="5" w:name="intprost"/>
    </w:p>
    <w:p w14:paraId="6AD32094" w14:textId="538DF47E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Prostory pro pěstování</w:t>
      </w:r>
      <w:bookmarkEnd w:id="5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Místnost s teplotou od 8 °C do 18 °C pro hlívu ústřičnou, pro hlívu plicní teplota až 22 °C, </w:t>
      </w:r>
      <w:r w:rsidR="00336122">
        <w:rPr>
          <w:rFonts w:asciiTheme="minorHAnsi" w:hAnsiTheme="minorHAnsi" w:cstheme="minorHAnsi"/>
          <w:color w:val="000000"/>
          <w:sz w:val="20"/>
          <w:szCs w:val="20"/>
        </w:rPr>
        <w:t xml:space="preserve">až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33612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°C pro hlívu miskovitou s rozptýleným světlem a možností udržovat vyšší vzdušnou vlhkost a větrat (např. sklepy s okénkem, garáže, haly, bývalé stáje).</w:t>
      </w:r>
      <w:bookmarkStart w:id="6" w:name="intprip"/>
    </w:p>
    <w:p w14:paraId="4E393C35" w14:textId="77777777" w:rsidR="00336122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Příprava substrátu</w:t>
      </w:r>
      <w:bookmarkEnd w:id="6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Používáme slámu kvalitní, suchou, bez přítomnosti plísní. Nařezanou slámu (drobněji nadrcená je lepší) nasypeme do silného PE pytle, stlačíme ji a zalijeme horkou vodou tak, aby byla všechna sláma ponořena a pytel uzavřeme provázkem. Vodu v pytli ponecháme 12 hodin a potom uřízneme spodní rohy a vodu necháme vytéct. Kvalitě substrátu prospěje, když pytel po vypuštění vody na 1 den uložíme v blízkosti zdroje tepla, aby se teplota slámy udržovala po dobu 24 hodin na 45 °C.</w:t>
      </w:r>
    </w:p>
    <w:p w14:paraId="11BB6A89" w14:textId="2A170551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000000"/>
          <w:sz w:val="20"/>
          <w:szCs w:val="20"/>
        </w:rPr>
        <w:t>Pokud nemáme k dispozici pytel ze silného PE můžeme slámu spařit v nějaké nádobě (sud, vana). Propařenou slámu vysypeme na čistou folii a necháme vychladnout na teplotu  25 °C.</w:t>
      </w:r>
      <w:bookmarkStart w:id="7" w:name="intock"/>
    </w:p>
    <w:p w14:paraId="3DC78FB6" w14:textId="4DF3817D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Očkování sadbou</w:t>
      </w:r>
      <w:bookmarkEnd w:id="7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Ze sklenice se sadbou sejmeme kovové víčko a pomocí čisté lžíce sadbu vyndáme do misky, kde ji rozdrobíme na drobné částice. V případě, že máme sadbu v polypropylénovém sáčku je výhodnější tlakem ruky sadbu v uzavřeném sáčku rozdrobit. Vychladlou slámu promícháme se sadbou a vše vrátíme zpět do pytle a zmáčkneme tlakem ruky. Pytel opět uzavřeme provázkem. Jedním litrem sadby naočkujeme asi 25 kg mokré slámy (substrátu) - tj. asi dva pytle o průměru 30 cm a výšce 70 cm. Sadbu nekupujme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lastRenderedPageBreak/>
        <w:t>zbytečně dlouho dopředu, případné skladování v lednici při 4 °C by nemělo přesáhnout 2 měsíce.</w:t>
      </w:r>
      <w:bookmarkStart w:id="8" w:name="intrust"/>
    </w:p>
    <w:p w14:paraId="105E6FD6" w14:textId="77777777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Růst podhoubí</w:t>
      </w:r>
      <w:bookmarkEnd w:id="8"/>
      <w:r>
        <w:rPr>
          <w:rFonts w:asciiTheme="minorHAnsi" w:hAnsiTheme="minorHAnsi" w:cstheme="minorHAnsi"/>
          <w:color w:val="993300"/>
          <w:sz w:val="20"/>
          <w:szCs w:val="20"/>
        </w:rPr>
        <w:t xml:space="preserve"> 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Pytel s naočkovaným substrátem uložíme do místnosti (v této fázi je jedno zda je světlo v místnosti nebo tma; není vhodné, aby na pytle svítilo slunce) s teplotou okolo 20 °C. Pokud máme v místnosti teplotu nižší než 15 °C a máme naočkováno více pytlů, tak pytle uložíme k sobě a při nižších teplotách je můžeme i přikrýt. Je nutné teplotu v pytlích kontrolovat, aby nepřesáhla 30 °C. Podhoubí prorůstá substrátem nejlépe při 27 °C. Dobře zpracovaný substrát při optimální teplotě je prorostlý za 14 dnů. Při nižších teplotách prorůstá déle.</w:t>
      </w:r>
    </w:p>
    <w:p w14:paraId="63B475CC" w14:textId="11F52ABA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000000"/>
          <w:sz w:val="20"/>
          <w:szCs w:val="20"/>
        </w:rPr>
        <w:t>Zda je substrát prorostlý poznáme podle stejnoměrného zbělání povrchu. Pokud se růst podhoubí zastaví ještě v neprorostlém stavu, je třeba povolit horní úvazek, případně zvětšit otvory v dolních rozích pytle. Jestliže se v pytlích objevují plísně, znamená to že jsme slámu špatně tepelně ošetřili, případně nebyla dodržena dostatečná hygiena při očkování.</w:t>
      </w:r>
      <w:bookmarkStart w:id="9" w:name="inttvor"/>
    </w:p>
    <w:p w14:paraId="34803C20" w14:textId="77777777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Tvorba zárodků (fruktifikace)</w:t>
      </w:r>
      <w:bookmarkEnd w:id="9"/>
      <w:r>
        <w:rPr>
          <w:rFonts w:asciiTheme="minorHAnsi" w:hAnsiTheme="minorHAnsi" w:cstheme="minorHAnsi"/>
          <w:color w:val="993300"/>
          <w:sz w:val="20"/>
          <w:szCs w:val="20"/>
        </w:rPr>
        <w:t xml:space="preserve"> 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Většině kmenů hlívy prospěje k tvorbě zárodků plodnic zchlazení substrátu (hlíva plicní a miskovitá toto zchlazení nevyžadují). Proto je vhodné prorostlý substrát přemístit na dva až tři dny do chladnější místnosti s teplotou </w:t>
      </w:r>
      <w:r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°C až 1</w:t>
      </w: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°C, případně nechat pytle tři chladnější noci venku (případné zmrznutí substrátu není na závadu). Po </w:t>
      </w:r>
      <w:proofErr w:type="spellStart"/>
      <w:r w:rsidRPr="008D7A37">
        <w:rPr>
          <w:rFonts w:asciiTheme="minorHAnsi" w:hAnsiTheme="minorHAnsi" w:cstheme="minorHAnsi"/>
          <w:color w:val="000000"/>
          <w:sz w:val="20"/>
          <w:szCs w:val="20"/>
        </w:rPr>
        <w:t>schlazení</w:t>
      </w:r>
      <w:proofErr w:type="spellEnd"/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se začnou na povrchu substrátu objevovat zárodky plodnic, které se postupně zvětšují.</w:t>
      </w:r>
      <w:bookmarkStart w:id="10" w:name="intrustplo"/>
    </w:p>
    <w:p w14:paraId="47B2F520" w14:textId="04FCD8DA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Růst plodnic</w:t>
      </w:r>
      <w:bookmarkEnd w:id="10"/>
      <w:r>
        <w:rPr>
          <w:rFonts w:asciiTheme="minorHAnsi" w:hAnsiTheme="minorHAnsi" w:cstheme="minorHAnsi"/>
          <w:color w:val="993300"/>
          <w:sz w:val="20"/>
          <w:szCs w:val="20"/>
        </w:rPr>
        <w:t xml:space="preserve"> 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Po </w:t>
      </w:r>
      <w:proofErr w:type="spellStart"/>
      <w:r w:rsidRPr="008D7A37">
        <w:rPr>
          <w:rFonts w:asciiTheme="minorHAnsi" w:hAnsiTheme="minorHAnsi" w:cstheme="minorHAnsi"/>
          <w:color w:val="000000"/>
          <w:sz w:val="20"/>
          <w:szCs w:val="20"/>
        </w:rPr>
        <w:t>schlazení</w:t>
      </w:r>
      <w:proofErr w:type="spellEnd"/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přeneseme pytle zpět do místnosti s rozptýleným světlem. Folii pytlů prořežeme řezy o délce asi </w:t>
      </w:r>
      <w:r w:rsidR="00E46A17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cm a množství 10 řezů na jednom pytli. Je možné plnit substrát do pytlů s již vyraženými otvory o průměru </w:t>
      </w:r>
      <w:r w:rsidR="00E46A17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E46A17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mm a počtu 10 otvorů. Těmito otvory vyrůstají plodnice aniž dochází k přílišnému vysychání substrátu. Ze zárodků se postupně vytvářejí klobouky a třeně (nožky). Plodnice rostou často v trsech a postupně v několika sklizňových vlnách. V domácích podmínkách sklízíme 3-4 sklizňové vlny, které by v optimálních podmínkách měly proběhnout za 2-3 měsíce (při nižších teplotách déle). Pěstební prostory dobře větráme a vzdušnou vlhkost případně zvyšujeme kropením podlahy. Pokud mají plodnice dlouhé třeně a malé klobouky znamená to, že je třeba zvýšit větrání, případně mohou mít plodnice nedostatek světla.</w:t>
      </w:r>
      <w:bookmarkStart w:id="11" w:name="intskliz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7370419" w14:textId="77777777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Sklizeň plodnic</w:t>
      </w:r>
      <w:bookmarkEnd w:id="11"/>
      <w:r>
        <w:rPr>
          <w:rFonts w:asciiTheme="minorHAnsi" w:hAnsiTheme="minorHAnsi" w:cstheme="minorHAnsi"/>
          <w:color w:val="993300"/>
          <w:sz w:val="20"/>
          <w:szCs w:val="20"/>
        </w:rPr>
        <w:t xml:space="preserve"> 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Trsy plodnic sbíráme vždy celé, bez ohledu na to, že jsou v trsu malé plodničky. Sklízíme vždy vylomením trsu z pytle. Sklizené trsy rozdělíme na jednotlivé plodnice a třeně odřízneme.</w:t>
      </w:r>
      <w:bookmarkStart w:id="12" w:name="intupoz"/>
    </w:p>
    <w:p w14:paraId="4DB3AF46" w14:textId="77777777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Upozornění!</w:t>
      </w:r>
      <w:bookmarkEnd w:id="12"/>
      <w:r>
        <w:rPr>
          <w:rFonts w:asciiTheme="minorHAnsi" w:hAnsiTheme="minorHAnsi" w:cstheme="minorHAnsi"/>
          <w:color w:val="993300"/>
          <w:sz w:val="20"/>
          <w:szCs w:val="20"/>
        </w:rPr>
        <w:t xml:space="preserve">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Výtrusy hlívy (</w:t>
      </w:r>
      <w:proofErr w:type="spellStart"/>
      <w:r w:rsidRPr="008D7A37">
        <w:rPr>
          <w:rFonts w:asciiTheme="minorHAnsi" w:hAnsiTheme="minorHAnsi" w:cstheme="minorHAnsi"/>
          <w:color w:val="000000"/>
          <w:sz w:val="20"/>
          <w:szCs w:val="20"/>
        </w:rPr>
        <w:t>spóry</w:t>
      </w:r>
      <w:proofErr w:type="spellEnd"/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) mohou ve větším množství v uzavřených menších prostorách u disponovaných lidí vyvolat při vdechování některé alergické projevy, proto nenecháváme plodnice nikdy přezrát a místnosti větráme. Větší množství </w:t>
      </w:r>
      <w:proofErr w:type="spellStart"/>
      <w:r w:rsidRPr="008D7A37">
        <w:rPr>
          <w:rFonts w:asciiTheme="minorHAnsi" w:hAnsiTheme="minorHAnsi" w:cstheme="minorHAnsi"/>
          <w:color w:val="000000"/>
          <w:sz w:val="20"/>
          <w:szCs w:val="20"/>
        </w:rPr>
        <w:t>spór</w:t>
      </w:r>
      <w:proofErr w:type="spellEnd"/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vytváří hlíva plicní.</w:t>
      </w:r>
      <w:bookmarkStart w:id="13" w:name="extenz"/>
    </w:p>
    <w:p w14:paraId="6C4FC57F" w14:textId="2555C425" w:rsidR="007E063C" w:rsidRP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993300"/>
          <w:u w:val="single"/>
        </w:rPr>
      </w:pPr>
      <w:r w:rsidRPr="007E063C">
        <w:rPr>
          <w:rFonts w:asciiTheme="minorHAnsi" w:hAnsiTheme="minorHAnsi" w:cstheme="minorHAnsi"/>
          <w:color w:val="993300"/>
          <w:u w:val="single"/>
        </w:rPr>
        <w:t>Extenzivní pěstování h</w:t>
      </w:r>
      <w:r>
        <w:rPr>
          <w:rFonts w:asciiTheme="minorHAnsi" w:hAnsiTheme="minorHAnsi" w:cstheme="minorHAnsi"/>
          <w:color w:val="993300"/>
          <w:u w:val="single"/>
        </w:rPr>
        <w:t>l</w:t>
      </w:r>
      <w:r w:rsidRPr="007E063C">
        <w:rPr>
          <w:rFonts w:asciiTheme="minorHAnsi" w:hAnsiTheme="minorHAnsi" w:cstheme="minorHAnsi"/>
          <w:color w:val="993300"/>
          <w:u w:val="single"/>
        </w:rPr>
        <w:t>ívy</w:t>
      </w:r>
      <w:bookmarkEnd w:id="13"/>
    </w:p>
    <w:p w14:paraId="44C5E663" w14:textId="33EC8771" w:rsidR="007E063C" w:rsidRDefault="00E46A17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Tento způsob pěstování se využívá při </w:t>
      </w:r>
      <w:r w:rsidR="007E063C"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likvidace</w:t>
      </w:r>
      <w:r w:rsidR="007E063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7E063C"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ařezů listnatých stromů. Venkovní podmínky </w:t>
      </w:r>
      <w:r>
        <w:rPr>
          <w:rFonts w:asciiTheme="minorHAnsi" w:hAnsiTheme="minorHAnsi" w:cstheme="minorHAnsi"/>
          <w:color w:val="000000"/>
          <w:sz w:val="20"/>
          <w:szCs w:val="20"/>
        </w:rPr>
        <w:t>však</w:t>
      </w:r>
      <w:r w:rsidR="007E063C"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 způsobují sníženou kvalitu plodnic.</w:t>
      </w:r>
      <w:bookmarkStart w:id="14" w:name="extpotr"/>
    </w:p>
    <w:p w14:paraId="34416761" w14:textId="5DF2C03E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Potřeby k</w:t>
      </w:r>
      <w:r>
        <w:rPr>
          <w:rFonts w:asciiTheme="minorHAnsi" w:hAnsiTheme="minorHAnsi" w:cstheme="minorHAnsi"/>
          <w:color w:val="993300"/>
          <w:sz w:val="20"/>
          <w:szCs w:val="20"/>
        </w:rPr>
        <w:t> </w:t>
      </w:r>
      <w:r w:rsidRPr="008D7A37">
        <w:rPr>
          <w:rFonts w:asciiTheme="minorHAnsi" w:hAnsiTheme="minorHAnsi" w:cstheme="minorHAnsi"/>
          <w:color w:val="993300"/>
          <w:sz w:val="20"/>
          <w:szCs w:val="20"/>
        </w:rPr>
        <w:t>pěstování</w:t>
      </w:r>
      <w:bookmarkEnd w:id="14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Čerstvě poražené, zdravé kmeny živých listnatých stromů o průměru 15-20 cm, případně pařezy těchto stromů. Sadba hlívy ústřičné, polyetylénový pytel a parafín nebo štěpařský vosk, nebo roubovací páska.</w:t>
      </w:r>
      <w:bookmarkStart w:id="15" w:name="extmisto"/>
    </w:p>
    <w:p w14:paraId="0C07236A" w14:textId="77777777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Místo pěstování</w:t>
      </w:r>
      <w:bookmarkEnd w:id="15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Stinné vlhčí místo na zahradě (není vhodné přímé sluneční osvětlení, zejména v poledních hodinách).</w:t>
      </w:r>
      <w:bookmarkStart w:id="16" w:name="extprip"/>
    </w:p>
    <w:p w14:paraId="429DADF1" w14:textId="77777777" w:rsidR="007E063C" w:rsidRDefault="007E063C" w:rsidP="007E063C">
      <w:pPr>
        <w:pStyle w:val="Normlnweb"/>
        <w:spacing w:before="30" w:beforeAutospacing="0" w:after="30" w:afterAutospacing="0" w:line="312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Příprava kmenů</w:t>
      </w:r>
      <w:bookmarkEnd w:id="16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>Kmeny nařežeme na délku 20-50 cm; kratší kmeny dříve prorostou podhoubím, je však nutno je osadit do vlhčího místa. Budeme-li očkovat zářezy nebo otvory doporučujeme délku kmene okolo 50 cm a rychlost prorůstání můžeme ovlivnit vzdáleností otvorů nebo zářezů. Kmeny používáme s kůrou.</w:t>
      </w:r>
      <w:bookmarkStart w:id="17" w:name="extock"/>
    </w:p>
    <w:p w14:paraId="5EB84920" w14:textId="7544190F" w:rsidR="007E063C" w:rsidRDefault="007E063C" w:rsidP="00393AA1">
      <w:pPr>
        <w:pStyle w:val="Normlnweb"/>
        <w:spacing w:before="30" w:beforeAutospacing="0" w:after="30" w:afterAutospacing="0" w:line="312" w:lineRule="atLeast"/>
        <w:jc w:val="both"/>
      </w:pPr>
      <w:r w:rsidRPr="008D7A37">
        <w:rPr>
          <w:rFonts w:asciiTheme="minorHAnsi" w:hAnsiTheme="minorHAnsi" w:cstheme="minorHAnsi"/>
          <w:color w:val="993300"/>
          <w:sz w:val="20"/>
          <w:szCs w:val="20"/>
        </w:rPr>
        <w:t>Očkování sadbou</w:t>
      </w:r>
      <w:bookmarkEnd w:id="17"/>
      <w:r>
        <w:rPr>
          <w:rFonts w:asciiTheme="minorHAnsi" w:hAnsiTheme="minorHAnsi" w:cstheme="minorHAnsi"/>
          <w:color w:val="993300"/>
          <w:sz w:val="20"/>
          <w:szCs w:val="20"/>
        </w:rPr>
        <w:t xml:space="preserve">: </w:t>
      </w:r>
      <w:r w:rsidRPr="008D7A37">
        <w:rPr>
          <w:rFonts w:asciiTheme="minorHAnsi" w:hAnsiTheme="minorHAnsi" w:cstheme="minorHAnsi"/>
          <w:color w:val="000000"/>
          <w:sz w:val="20"/>
          <w:szCs w:val="20"/>
        </w:rPr>
        <w:t xml:space="preserve">Sadbou se očkuje na řezných plochách špalků, případně do zářezů (kmen nařízneme motorovou pilou do 1/3 a střídavě z jedné a druhé strany kmene) nebo otvorů o průměru 12-15 mm vyvrtaných po obvodu kmene. Po naočkování otvory zakapeme parafínem nebo štěpařským voskem, zářezy překryjeme roubovací páskou tak, aby sadba </w:t>
      </w:r>
    </w:p>
    <w:sectPr w:rsidR="007E063C" w:rsidSect="00393AA1">
      <w:headerReference w:type="default" r:id="rId6"/>
      <w:footerReference w:type="default" r:id="rId7"/>
      <w:type w:val="continuous"/>
      <w:pgSz w:w="16838" w:h="11906" w:orient="landscape" w:code="9"/>
      <w:pgMar w:top="736" w:right="536" w:bottom="709" w:left="567" w:header="1560" w:footer="231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0F83" w14:textId="77777777" w:rsidR="009774D2" w:rsidRDefault="009774D2" w:rsidP="007E063C">
      <w:r>
        <w:separator/>
      </w:r>
    </w:p>
  </w:endnote>
  <w:endnote w:type="continuationSeparator" w:id="0">
    <w:p w14:paraId="0655F655" w14:textId="77777777" w:rsidR="009774D2" w:rsidRDefault="009774D2" w:rsidP="007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E0EB6" w14:textId="67829AE1" w:rsidR="00236943" w:rsidRPr="007E063C" w:rsidRDefault="007E063C" w:rsidP="0053021E">
    <w:pPr>
      <w:jc w:val="center"/>
      <w:rPr>
        <w:color w:val="FF0000"/>
        <w:sz w:val="28"/>
        <w:szCs w:val="28"/>
      </w:rPr>
    </w:pPr>
    <w:r w:rsidRPr="007E063C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09403" wp14:editId="279AFD73">
              <wp:simplePos x="0" y="0"/>
              <wp:positionH relativeFrom="margin">
                <wp:align>right</wp:align>
              </wp:positionH>
              <wp:positionV relativeFrom="paragraph">
                <wp:posOffset>-1270</wp:posOffset>
              </wp:positionV>
              <wp:extent cx="9377045" cy="45719"/>
              <wp:effectExtent l="0" t="0" r="33655" b="3111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37704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868C8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87.15pt;margin-top:-.1pt;width:738.35pt;height:3.6p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">
              <w10:wrap anchorx="margin"/>
            </v:shape>
          </w:pict>
        </mc:Fallback>
      </mc:AlternateContent>
    </w:r>
    <w:hyperlink r:id="rId1" w:history="1">
      <w:r w:rsidRPr="007E063C">
        <w:rPr>
          <w:rStyle w:val="Hypertextovodkaz"/>
          <w:rFonts w:ascii="Benguiat Bk BT" w:hAnsi="Benguiat Bk BT"/>
          <w:color w:val="FF0000"/>
          <w:sz w:val="28"/>
          <w:szCs w:val="28"/>
          <w:u w:val="none"/>
        </w:rPr>
        <w:t>www.jedlehouby.cz</w:t>
      </w:r>
    </w:hyperlink>
    <w:r w:rsidRPr="007E063C">
      <w:rPr>
        <w:rStyle w:val="Hypertextovodkaz"/>
        <w:rFonts w:ascii="Benguiat Bk BT" w:hAnsi="Benguiat Bk BT"/>
        <w:color w:val="FF0000"/>
        <w:sz w:val="28"/>
        <w:szCs w:val="28"/>
        <w:u w:val="none"/>
      </w:rPr>
      <w:t xml:space="preserve">   </w:t>
    </w:r>
    <w:r>
      <w:rPr>
        <w:rStyle w:val="Hypertextovodkaz"/>
        <w:rFonts w:ascii="Benguiat Bk BT" w:hAnsi="Benguiat Bk BT"/>
        <w:color w:val="FF0000"/>
        <w:sz w:val="28"/>
        <w:szCs w:val="28"/>
        <w:u w:val="none"/>
      </w:rPr>
      <w:t xml:space="preserve">                                                     </w:t>
    </w:r>
    <w:r w:rsidRPr="007E063C">
      <w:rPr>
        <w:rStyle w:val="Hypertextovodkaz"/>
        <w:rFonts w:ascii="Benguiat Bk BT" w:hAnsi="Benguiat Bk BT"/>
        <w:color w:val="FF0000"/>
        <w:sz w:val="28"/>
        <w:szCs w:val="28"/>
        <w:u w:val="none"/>
      </w:rPr>
      <w:t xml:space="preserve">  </w:t>
    </w:r>
    <w:r w:rsidRPr="007E063C">
      <w:rPr>
        <w:rFonts w:ascii="Benguiat Bk BT" w:hAnsi="Benguiat Bk BT"/>
        <w:color w:val="FF0000"/>
        <w:sz w:val="28"/>
        <w:szCs w:val="28"/>
      </w:rPr>
      <w:t>www.jedlehouby.cz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AE07C" w14:textId="77777777" w:rsidR="009774D2" w:rsidRDefault="009774D2" w:rsidP="007E063C">
      <w:r>
        <w:separator/>
      </w:r>
    </w:p>
  </w:footnote>
  <w:footnote w:type="continuationSeparator" w:id="0">
    <w:p w14:paraId="3E350C95" w14:textId="77777777" w:rsidR="009774D2" w:rsidRDefault="009774D2" w:rsidP="007E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D5A92" w14:textId="187CA227" w:rsidR="00236943" w:rsidRPr="004B5EC9" w:rsidRDefault="007E063C" w:rsidP="0079357E">
    <w:pPr>
      <w:rPr>
        <w:b/>
      </w:rPr>
    </w:pPr>
    <w:r>
      <w:rPr>
        <w:b/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EA6D97" wp14:editId="76C8217A">
              <wp:simplePos x="0" y="0"/>
              <wp:positionH relativeFrom="column">
                <wp:posOffset>5299710</wp:posOffset>
              </wp:positionH>
              <wp:positionV relativeFrom="paragraph">
                <wp:posOffset>-876300</wp:posOffset>
              </wp:positionV>
              <wp:extent cx="2427605" cy="847725"/>
              <wp:effectExtent l="0" t="0" r="10795" b="285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35F43" w14:textId="77777777" w:rsidR="007E063C" w:rsidRPr="0053021E" w:rsidRDefault="007E063C" w:rsidP="007E063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3021E">
                            <w:rPr>
                              <w:b/>
                            </w:rPr>
                            <w:t>Václavík Jiří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t xml:space="preserve">Dolany 22, 533 45 </w:t>
                          </w:r>
                          <w:proofErr w:type="spellStart"/>
                          <w:r w:rsidRPr="0053021E">
                            <w:rPr>
                              <w:sz w:val="20"/>
                              <w:szCs w:val="20"/>
                            </w:rPr>
                            <w:t>okr.Pardubice</w:t>
                          </w:r>
                          <w:proofErr w:type="spellEnd"/>
                          <w:r w:rsidRPr="0053021E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t>Tel.:777003062-4</w:t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br/>
                            <w:t xml:space="preserve">email: eva@jedlehouby.cz </w:t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53021E">
                            <w:rPr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  <w:t xml:space="preserve">…Váš specialista na jedlé a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  <w:t>účinné</w:t>
                          </w:r>
                          <w:r w:rsidRPr="0053021E">
                            <w:rPr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  <w:t xml:space="preserve"> houby.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A6D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.3pt;margin-top:-69pt;width:191.1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" strokecolor="white [3212]">
              <v:textbox>
                <w:txbxContent>
                  <w:p w14:paraId="60535F43" w14:textId="77777777" w:rsidR="007E063C" w:rsidRPr="0053021E" w:rsidRDefault="007E063C" w:rsidP="007E0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3021E">
                      <w:rPr>
                        <w:b/>
                      </w:rPr>
                      <w:t>Václavík Jiří</w:t>
                    </w:r>
                    <w:r>
                      <w:rPr>
                        <w:b/>
                        <w:sz w:val="28"/>
                        <w:szCs w:val="28"/>
                      </w:rPr>
                      <w:br/>
                    </w:r>
                    <w:r w:rsidRPr="0053021E">
                      <w:rPr>
                        <w:sz w:val="20"/>
                        <w:szCs w:val="20"/>
                      </w:rPr>
                      <w:t xml:space="preserve">Dolany 22, 533 45 </w:t>
                    </w:r>
                    <w:proofErr w:type="spellStart"/>
                    <w:r w:rsidRPr="0053021E">
                      <w:rPr>
                        <w:sz w:val="20"/>
                        <w:szCs w:val="20"/>
                      </w:rPr>
                      <w:t>okr.Pardubice</w:t>
                    </w:r>
                    <w:proofErr w:type="spellEnd"/>
                    <w:r w:rsidRPr="0053021E">
                      <w:rPr>
                        <w:b/>
                        <w:sz w:val="20"/>
                        <w:szCs w:val="20"/>
                      </w:rPr>
                      <w:br/>
                    </w:r>
                    <w:r w:rsidRPr="0053021E">
                      <w:rPr>
                        <w:sz w:val="20"/>
                        <w:szCs w:val="20"/>
                      </w:rPr>
                      <w:t>Tel.:777003062-4</w:t>
                    </w:r>
                    <w:r w:rsidRPr="0053021E">
                      <w:rPr>
                        <w:sz w:val="20"/>
                        <w:szCs w:val="20"/>
                      </w:rPr>
                      <w:br/>
                      <w:t xml:space="preserve">email: eva@jedlehouby.cz </w:t>
                    </w:r>
                    <w:r w:rsidRPr="0053021E">
                      <w:rPr>
                        <w:sz w:val="20"/>
                        <w:szCs w:val="20"/>
                      </w:rPr>
                      <w:br/>
                    </w:r>
                    <w:r w:rsidRPr="0053021E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 xml:space="preserve">…Váš specialista na jedlé a </w:t>
                    </w:r>
                    <w: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účinné</w:t>
                    </w:r>
                    <w:r w:rsidRPr="0053021E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 xml:space="preserve"> houby.</w:t>
                    </w:r>
                  </w:p>
                </w:txbxContent>
              </v:textbox>
            </v:shape>
          </w:pict>
        </mc:Fallback>
      </mc:AlternateContent>
    </w:r>
    <w:r w:rsidR="009774D2">
      <w:rPr>
        <w:b/>
        <w:noProof/>
        <w:lang w:eastAsia="en-US"/>
      </w:rPr>
      <w:object w:dxaOrig="1440" w:dyaOrig="1440" w14:anchorId="03BB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63pt;margin-top:-63.5pt;width:67.05pt;height:53.25pt;z-index:251663360;mso-position-horizontal-relative:text;mso-position-vertical-relative:text">
          <v:imagedata r:id="rId1" o:title=""/>
        </v:shape>
        <o:OLEObject Type="Embed" ProgID="CorelDraw.Graphic.9" ShapeID="_x0000_s2050" DrawAspect="Content" ObjectID="_1687594808" r:id="rId2"/>
      </w:object>
    </w:r>
    <w:r>
      <w:rPr>
        <w:b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91096" wp14:editId="5DA647B8">
              <wp:simplePos x="0" y="0"/>
              <wp:positionH relativeFrom="column">
                <wp:posOffset>319404</wp:posOffset>
              </wp:positionH>
              <wp:positionV relativeFrom="paragraph">
                <wp:posOffset>-908685</wp:posOffset>
              </wp:positionV>
              <wp:extent cx="2427605" cy="1051560"/>
              <wp:effectExtent l="0" t="0" r="10795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1051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E4D8D" w14:textId="39CB726C" w:rsidR="00236943" w:rsidRPr="0053021E" w:rsidRDefault="007E063C" w:rsidP="00FD4FA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3021E">
                            <w:rPr>
                              <w:b/>
                            </w:rPr>
                            <w:t>Václavík Jiří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t xml:space="preserve">Dolany 22, 533 45 </w:t>
                          </w:r>
                          <w:proofErr w:type="spellStart"/>
                          <w:r w:rsidRPr="0053021E">
                            <w:rPr>
                              <w:sz w:val="20"/>
                              <w:szCs w:val="20"/>
                            </w:rPr>
                            <w:t>okr.Pardubice</w:t>
                          </w:r>
                          <w:proofErr w:type="spellEnd"/>
                          <w:r w:rsidRPr="0053021E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t>Tel.:777003062-4</w:t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br/>
                            <w:t xml:space="preserve">email: eva@jedlehouby.cz </w:t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53021E">
                            <w:rPr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  <w:t xml:space="preserve">…Váš specialista na jedlé a 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  <w:t>účinné</w:t>
                          </w:r>
                          <w:r w:rsidRPr="0053021E">
                            <w:rPr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  <w:t xml:space="preserve"> houby.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991096" id="_x0000_s1027" type="#_x0000_t202" style="position:absolute;margin-left:25.15pt;margin-top:-71.55pt;width:191.15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" strokecolor="white [3212]">
              <v:textbox>
                <w:txbxContent>
                  <w:p w14:paraId="086E4D8D" w14:textId="39CB726C" w:rsidR="00236943" w:rsidRPr="0053021E" w:rsidRDefault="007E063C" w:rsidP="00FD4FA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3021E">
                      <w:rPr>
                        <w:b/>
                      </w:rPr>
                      <w:t>Václavík Jiří</w:t>
                    </w:r>
                    <w:r>
                      <w:rPr>
                        <w:b/>
                        <w:sz w:val="28"/>
                        <w:szCs w:val="28"/>
                      </w:rPr>
                      <w:br/>
                    </w:r>
                    <w:r w:rsidRPr="0053021E">
                      <w:rPr>
                        <w:sz w:val="20"/>
                        <w:szCs w:val="20"/>
                      </w:rPr>
                      <w:t xml:space="preserve">Dolany 22, 533 45 </w:t>
                    </w:r>
                    <w:proofErr w:type="spellStart"/>
                    <w:r w:rsidRPr="0053021E">
                      <w:rPr>
                        <w:sz w:val="20"/>
                        <w:szCs w:val="20"/>
                      </w:rPr>
                      <w:t>okr.Pardubice</w:t>
                    </w:r>
                    <w:proofErr w:type="spellEnd"/>
                    <w:r w:rsidRPr="0053021E">
                      <w:rPr>
                        <w:b/>
                        <w:sz w:val="20"/>
                        <w:szCs w:val="20"/>
                      </w:rPr>
                      <w:br/>
                    </w:r>
                    <w:r w:rsidRPr="0053021E">
                      <w:rPr>
                        <w:sz w:val="20"/>
                        <w:szCs w:val="20"/>
                      </w:rPr>
                      <w:t>Tel.:777003062-4</w:t>
                    </w:r>
                    <w:r w:rsidRPr="0053021E">
                      <w:rPr>
                        <w:sz w:val="20"/>
                        <w:szCs w:val="20"/>
                      </w:rPr>
                      <w:br/>
                      <w:t xml:space="preserve">email: eva@jedlehouby.cz </w:t>
                    </w:r>
                    <w:r w:rsidRPr="0053021E">
                      <w:rPr>
                        <w:sz w:val="20"/>
                        <w:szCs w:val="20"/>
                      </w:rPr>
                      <w:br/>
                    </w:r>
                    <w:r w:rsidRPr="0053021E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 xml:space="preserve">…Váš specialista na jedlé a </w:t>
                    </w:r>
                    <w: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účinné</w:t>
                    </w:r>
                    <w:r w:rsidRPr="0053021E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 xml:space="preserve"> houby.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911643" wp14:editId="75DF8EA7">
              <wp:simplePos x="0" y="0"/>
              <wp:positionH relativeFrom="margin">
                <wp:align>right</wp:align>
              </wp:positionH>
              <wp:positionV relativeFrom="paragraph">
                <wp:posOffset>-12699</wp:posOffset>
              </wp:positionV>
              <wp:extent cx="10340340" cy="45719"/>
              <wp:effectExtent l="0" t="0" r="22860" b="3111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34034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EB205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63pt;margin-top:-1pt;width:814.2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">
              <w10:wrap anchorx="margin"/>
            </v:shape>
          </w:pict>
        </mc:Fallback>
      </mc:AlternateContent>
    </w:r>
    <w:r w:rsidR="009774D2">
      <w:rPr>
        <w:b/>
        <w:noProof/>
      </w:rPr>
      <w:object w:dxaOrig="1440" w:dyaOrig="1440" w14:anchorId="03BB3139">
        <v:shape id="_x0000_s2049" type="#_x0000_t75" style="position:absolute;margin-left:237pt;margin-top:-66.5pt;width:67.05pt;height:53.25pt;z-index:251660288;mso-position-horizontal-relative:text;mso-position-vertical-relative:text">
          <v:imagedata r:id="rId1" o:title=""/>
        </v:shape>
        <o:OLEObject Type="Embed" ProgID="CorelDraw.Graphic.9" ShapeID="_x0000_s2049" DrawAspect="Content" ObjectID="_1687594809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3C"/>
    <w:rsid w:val="000615EE"/>
    <w:rsid w:val="002B3278"/>
    <w:rsid w:val="00336122"/>
    <w:rsid w:val="00393AA1"/>
    <w:rsid w:val="007E063C"/>
    <w:rsid w:val="009774D2"/>
    <w:rsid w:val="00B44A66"/>
    <w:rsid w:val="00B712CD"/>
    <w:rsid w:val="00E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70484F"/>
  <w15:chartTrackingRefBased/>
  <w15:docId w15:val="{44AECE00-B540-4543-B1CE-F47C22F8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063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06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06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06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06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E063C"/>
  </w:style>
  <w:style w:type="paragraph" w:styleId="Zpat">
    <w:name w:val="footer"/>
    <w:basedOn w:val="Normln"/>
    <w:link w:val="ZpatChar"/>
    <w:uiPriority w:val="99"/>
    <w:unhideWhenUsed/>
    <w:rsid w:val="007E06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6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063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E06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dlehoub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1230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Evička</cp:lastModifiedBy>
  <cp:revision>4</cp:revision>
  <cp:lastPrinted>2021-07-12T09:23:00Z</cp:lastPrinted>
  <dcterms:created xsi:type="dcterms:W3CDTF">2021-07-12T09:21:00Z</dcterms:created>
  <dcterms:modified xsi:type="dcterms:W3CDTF">2021-07-12T09:34:00Z</dcterms:modified>
</cp:coreProperties>
</file>